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2FAC9" w14:textId="53801294" w:rsidR="009D1F5B" w:rsidRDefault="009D1F5B" w:rsidP="009D1F5B">
      <w:pPr>
        <w:pStyle w:val="Title"/>
        <w:jc w:val="right"/>
      </w:pPr>
      <w:r>
        <w:rPr>
          <w:noProof/>
        </w:rPr>
        <w:drawing>
          <wp:inline distT="0" distB="0" distL="0" distR="0" wp14:anchorId="735592BA" wp14:editId="286834F9">
            <wp:extent cx="1533525" cy="1400175"/>
            <wp:effectExtent l="0" t="0" r="9525" b="9525"/>
            <wp:docPr id="1143973059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973059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3734" cy="1400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6D23B" w14:textId="63F1C75F" w:rsidR="00FE44D6" w:rsidRDefault="009D1F5B">
      <w:pPr>
        <w:pStyle w:val="Title"/>
      </w:pPr>
      <w:r>
        <w:t>Corporate Social Responsibility (CSR) Policy</w:t>
      </w:r>
    </w:p>
    <w:p w14:paraId="5ADC02C4" w14:textId="5E34CC60" w:rsidR="00FE44D6" w:rsidRDefault="009D1F5B">
      <w:proofErr w:type="spellStart"/>
      <w:r>
        <w:t>InHome</w:t>
      </w:r>
      <w:proofErr w:type="spellEnd"/>
      <w:r>
        <w:t xml:space="preserve"> Property Solutions</w:t>
      </w:r>
    </w:p>
    <w:p w14:paraId="4562F12B" w14:textId="77777777" w:rsidR="00FE44D6" w:rsidRDefault="009D1F5B">
      <w:pPr>
        <w:pStyle w:val="Heading1"/>
      </w:pPr>
      <w:r>
        <w:t>1</w:t>
      </w:r>
      <w:r>
        <w:t>. Purpose</w:t>
      </w:r>
    </w:p>
    <w:p w14:paraId="7FCAE1E6" w14:textId="77777777" w:rsidR="00FE44D6" w:rsidRDefault="009D1F5B">
      <w:r>
        <w:t xml:space="preserve">The purpose of this policy is to outline InHome Property Solutions’ commitment to operating responsibly and ethically in all areas of our business. We </w:t>
      </w:r>
      <w:r>
        <w:t>recognise our duty to our employees, clients, communities, suppliers, and the environment.</w:t>
      </w:r>
    </w:p>
    <w:p w14:paraId="2549283F" w14:textId="77777777" w:rsidR="00FE44D6" w:rsidRDefault="009D1F5B">
      <w:pPr>
        <w:pStyle w:val="Heading1"/>
      </w:pPr>
      <w:r>
        <w:t>2. Scope</w:t>
      </w:r>
    </w:p>
    <w:p w14:paraId="0299BDC0" w14:textId="77777777" w:rsidR="00FE44D6" w:rsidRDefault="009D1F5B">
      <w:r>
        <w:t>This policy applies to:</w:t>
      </w:r>
      <w:r>
        <w:br/>
        <w:t>- All employees, contractors, and directors.</w:t>
      </w:r>
      <w:r>
        <w:br/>
        <w:t>- All business operations and services provided.</w:t>
      </w:r>
      <w:r>
        <w:br/>
        <w:t>- All stakeholders including suppliers, clients, residents, and local communities.</w:t>
      </w:r>
    </w:p>
    <w:p w14:paraId="5F111F74" w14:textId="77777777" w:rsidR="00FE44D6" w:rsidRDefault="009D1F5B">
      <w:pPr>
        <w:pStyle w:val="Heading1"/>
      </w:pPr>
      <w:r>
        <w:t>3. Our Commitment</w:t>
      </w:r>
    </w:p>
    <w:p w14:paraId="2EF08188" w14:textId="77777777" w:rsidR="00FE44D6" w:rsidRDefault="009D1F5B">
      <w:r>
        <w:t>InHome Property Solutions is committed to:</w:t>
      </w:r>
      <w:r>
        <w:br/>
        <w:t>- Operating with integrity, transparency, and fairness.</w:t>
      </w:r>
      <w:r>
        <w:br/>
        <w:t>- Supporting community development and engagement.</w:t>
      </w:r>
      <w:r>
        <w:br/>
        <w:t>- Promoting environmental sustainability.</w:t>
      </w:r>
      <w:r>
        <w:br/>
        <w:t>- Providing a safe, diverse, and inclusive working environment.</w:t>
      </w:r>
      <w:r>
        <w:br/>
        <w:t>- Upholding the highest standards of ethical conduct in our supply chain.</w:t>
      </w:r>
    </w:p>
    <w:p w14:paraId="5BA60776" w14:textId="77777777" w:rsidR="00FE44D6" w:rsidRDefault="009D1F5B">
      <w:pPr>
        <w:pStyle w:val="Heading1"/>
      </w:pPr>
      <w:r>
        <w:t>4. Key Areas of Responsibility</w:t>
      </w:r>
    </w:p>
    <w:p w14:paraId="0B791788" w14:textId="77777777" w:rsidR="00FE44D6" w:rsidRDefault="009D1F5B">
      <w:r>
        <w:t>a. Workplace and Employment</w:t>
      </w:r>
      <w:r>
        <w:br/>
        <w:t>We will:</w:t>
      </w:r>
      <w:r>
        <w:br/>
        <w:t>- Treat all employees with respect and equality.</w:t>
      </w:r>
      <w:r>
        <w:br/>
        <w:t>- Offer fair wages, safe working conditions, and opportunities for development.</w:t>
      </w:r>
      <w:r>
        <w:br/>
      </w:r>
      <w:r>
        <w:lastRenderedPageBreak/>
        <w:t>- Promote diversity, equity, and inclusion in recruitment and leadership.</w:t>
      </w:r>
      <w:r>
        <w:br/>
      </w:r>
      <w:r>
        <w:br/>
        <w:t>b. Community Engagement</w:t>
      </w:r>
      <w:r>
        <w:br/>
        <w:t>We will:</w:t>
      </w:r>
      <w:r>
        <w:br/>
        <w:t>- Support local community initiatives and charities.</w:t>
      </w:r>
      <w:r>
        <w:br/>
        <w:t>- Offer work opportunities and apprenticeships to local residents where possible.</w:t>
      </w:r>
      <w:r>
        <w:br/>
        <w:t>- Actively engage with tenants and residents to understand their needs.</w:t>
      </w:r>
      <w:r>
        <w:br/>
      </w:r>
      <w:r>
        <w:br/>
        <w:t>c. Environmental Impact</w:t>
      </w:r>
      <w:r>
        <w:br/>
        <w:t>We will:</w:t>
      </w:r>
      <w:r>
        <w:br/>
        <w:t>- Reduce our carbon foot</w:t>
      </w:r>
      <w:r>
        <w:t>print through efficient operations and travel.</w:t>
      </w:r>
      <w:r>
        <w:br/>
        <w:t>- Minimise waste and promote recycling in our offices and on-site.</w:t>
      </w:r>
      <w:r>
        <w:br/>
        <w:t>- Use sustainable materials and responsible suppliers wherever possible.</w:t>
      </w:r>
      <w:r>
        <w:br/>
      </w:r>
      <w:r>
        <w:br/>
        <w:t>d. Ethical Business Practice</w:t>
      </w:r>
      <w:r>
        <w:br/>
        <w:t>We will:</w:t>
      </w:r>
      <w:r>
        <w:br/>
        <w:t>- Uphold anti-bribery, corruption, and fair competition standards.</w:t>
      </w:r>
      <w:r>
        <w:br/>
        <w:t>- Conduct due diligence on suppliers and partners to ensure ethical alignment.</w:t>
      </w:r>
      <w:r>
        <w:br/>
        <w:t>- Maintain transparency in contracts, billing, and customer communications.</w:t>
      </w:r>
    </w:p>
    <w:p w14:paraId="3F8871D5" w14:textId="77777777" w:rsidR="00FE44D6" w:rsidRDefault="009D1F5B">
      <w:pPr>
        <w:pStyle w:val="Heading1"/>
      </w:pPr>
      <w:r>
        <w:t>5. Implementation and Monitoring</w:t>
      </w:r>
    </w:p>
    <w:p w14:paraId="7083BF69" w14:textId="77777777" w:rsidR="00FE44D6" w:rsidRDefault="009D1F5B">
      <w:r>
        <w:t>- Senior management is responsible for overseeing CSR initiatives.</w:t>
      </w:r>
      <w:r>
        <w:br/>
        <w:t>- All staff are expected to support and implement this policy in daily operations.</w:t>
      </w:r>
      <w:r>
        <w:br/>
        <w:t>- We will review and measure CSR performance annually and report on progress.</w:t>
      </w:r>
    </w:p>
    <w:p w14:paraId="0953007B" w14:textId="77777777" w:rsidR="00FE44D6" w:rsidRDefault="009D1F5B">
      <w:pPr>
        <w:pStyle w:val="Heading1"/>
      </w:pPr>
      <w:r>
        <w:t>6. Review</w:t>
      </w:r>
    </w:p>
    <w:p w14:paraId="5046205C" w14:textId="13D3ADB9" w:rsidR="00FE44D6" w:rsidRDefault="009D1F5B">
      <w:r>
        <w:t>This policy will be reviewed annually or in response to major organisational or regulatory changes.</w:t>
      </w:r>
      <w:r>
        <w:br/>
      </w:r>
      <w:r>
        <w:br/>
        <w:t>Approved by: Mark Taylor</w:t>
      </w:r>
      <w:r>
        <w:br/>
        <w:t>Date: 5/06/2025</w:t>
      </w:r>
      <w:r>
        <w:br/>
        <w:t>Signature: __________</w:t>
      </w:r>
      <w:r w:rsidRPr="009D1F5B">
        <w:rPr>
          <w:rFonts w:ascii="Edwardian Script ITC" w:hAnsi="Edwardian Script ITC"/>
        </w:rPr>
        <w:t>M Taylor</w:t>
      </w:r>
      <w:r>
        <w:t>_________________</w:t>
      </w:r>
    </w:p>
    <w:sectPr w:rsidR="00FE44D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35478615">
    <w:abstractNumId w:val="8"/>
  </w:num>
  <w:num w:numId="2" w16cid:durableId="958297775">
    <w:abstractNumId w:val="6"/>
  </w:num>
  <w:num w:numId="3" w16cid:durableId="744760856">
    <w:abstractNumId w:val="5"/>
  </w:num>
  <w:num w:numId="4" w16cid:durableId="98334963">
    <w:abstractNumId w:val="4"/>
  </w:num>
  <w:num w:numId="5" w16cid:durableId="560284907">
    <w:abstractNumId w:val="7"/>
  </w:num>
  <w:num w:numId="6" w16cid:durableId="1788767927">
    <w:abstractNumId w:val="3"/>
  </w:num>
  <w:num w:numId="7" w16cid:durableId="1155875759">
    <w:abstractNumId w:val="2"/>
  </w:num>
  <w:num w:numId="8" w16cid:durableId="1076246617">
    <w:abstractNumId w:val="1"/>
  </w:num>
  <w:num w:numId="9" w16cid:durableId="774785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87541"/>
    <w:rsid w:val="009D1F5B"/>
    <w:rsid w:val="00AA1D8D"/>
    <w:rsid w:val="00B47730"/>
    <w:rsid w:val="00CB0664"/>
    <w:rsid w:val="00FC693F"/>
    <w:rsid w:val="00FE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E08050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2010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2</cp:revision>
  <cp:lastPrinted>2025-06-05T11:56:00Z</cp:lastPrinted>
  <dcterms:created xsi:type="dcterms:W3CDTF">2025-06-05T11:59:00Z</dcterms:created>
  <dcterms:modified xsi:type="dcterms:W3CDTF">2025-06-05T11:59:00Z</dcterms:modified>
  <cp:category/>
</cp:coreProperties>
</file>